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D2" w:rsidRPr="007C4391" w:rsidRDefault="000A15D2" w:rsidP="000A15D2">
      <w:pPr>
        <w:spacing w:after="0" w:line="240" w:lineRule="auto"/>
        <w:rPr>
          <w:rFonts w:ascii="Bookman Old Style" w:eastAsia="Times New Roman" w:hAnsi="Bookman Old Style" w:cs="Times New Roman"/>
          <w:i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ECCC887" wp14:editId="2135B371">
            <wp:simplePos x="0" y="0"/>
            <wp:positionH relativeFrom="column">
              <wp:posOffset>2719070</wp:posOffset>
            </wp:positionH>
            <wp:positionV relativeFrom="paragraph">
              <wp:posOffset>-378460</wp:posOffset>
            </wp:positionV>
            <wp:extent cx="561975" cy="67282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19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5D2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 w:rsidR="007C4391">
        <w:rPr>
          <w:rFonts w:ascii="Bookman Old Style" w:eastAsia="Times New Roman" w:hAnsi="Bookman Old Style" w:cs="Times New Roman"/>
          <w:sz w:val="28"/>
          <w:szCs w:val="24"/>
          <w:lang w:eastAsia="ru-RU"/>
        </w:rPr>
        <w:t xml:space="preserve">          </w:t>
      </w:r>
    </w:p>
    <w:p w:rsidR="000A15D2" w:rsidRPr="000A15D2" w:rsidRDefault="000A15D2" w:rsidP="000A15D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0A15D2" w:rsidRPr="00F66910" w:rsidRDefault="000A15D2" w:rsidP="000A15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E451D1" w:rsidRPr="00F66910" w:rsidRDefault="00E451D1" w:rsidP="000A15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</w:p>
    <w:p w:rsidR="000A15D2" w:rsidRPr="00F66910" w:rsidRDefault="000A15D2" w:rsidP="000A15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 муниципального района</w:t>
      </w:r>
    </w:p>
    <w:p w:rsidR="000A15D2" w:rsidRPr="00F66910" w:rsidRDefault="000A15D2" w:rsidP="000A15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>Нижегородской области</w:t>
      </w:r>
    </w:p>
    <w:p w:rsidR="000A15D2" w:rsidRPr="00F66910" w:rsidRDefault="000A15D2" w:rsidP="000A15D2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A15D2" w:rsidRPr="000A15D2" w:rsidRDefault="000A15D2" w:rsidP="000A15D2">
      <w:pPr>
        <w:shd w:val="clear" w:color="auto" w:fill="FFFFFF"/>
        <w:spacing w:before="298"/>
        <w:ind w:left="-567"/>
        <w:rPr>
          <w:rFonts w:ascii="Calibri" w:eastAsia="Times New Roman" w:hAnsi="Calibri" w:cs="Times New Roman"/>
          <w:color w:val="000000"/>
          <w:sz w:val="28"/>
          <w:lang w:eastAsia="ru-RU"/>
        </w:rPr>
      </w:pPr>
      <w:r>
        <w:rPr>
          <w:rFonts w:ascii="Bookman Old Style" w:eastAsia="Times New Roman" w:hAnsi="Bookman Old Style" w:cs="Times New Roman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AB9C1" wp14:editId="7C44D1F7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065" r="571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color w:val="000000"/>
          <w:spacing w:val="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DB0D" wp14:editId="34DB83E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1590" r="24765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0A15D2" w:rsidRPr="008A3551" w:rsidRDefault="004C36E0" w:rsidP="0098546D">
      <w:pPr>
        <w:shd w:val="clear" w:color="auto" w:fill="FFFFFF"/>
        <w:spacing w:before="29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09 ноября 2020 года                                                                                     № 77</w:t>
      </w:r>
      <w:bookmarkStart w:id="0" w:name="_GoBack"/>
      <w:bookmarkEnd w:id="0"/>
    </w:p>
    <w:p w:rsidR="000A15D2" w:rsidRPr="000A15D2" w:rsidRDefault="000A15D2" w:rsidP="000A1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5D2" w:rsidRPr="00F66910" w:rsidRDefault="000A15D2" w:rsidP="008A35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О прогнозе социально-экономического развития</w:t>
      </w:r>
    </w:p>
    <w:p w:rsidR="00E451D1" w:rsidRPr="00F66910" w:rsidRDefault="00E451D1" w:rsidP="008A35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 сельсовета</w:t>
      </w:r>
    </w:p>
    <w:p w:rsidR="00E451D1" w:rsidRPr="00F66910" w:rsidRDefault="000A15D2" w:rsidP="008A35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Большемурашкинского муниципального района Нижегородской области</w:t>
      </w:r>
    </w:p>
    <w:p w:rsidR="0098546D" w:rsidRDefault="00DF13EA" w:rsidP="008A35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F13EA">
        <w:rPr>
          <w:rFonts w:ascii="Arial" w:eastAsia="Times New Roman" w:hAnsi="Arial" w:cs="Arial"/>
          <w:b/>
          <w:sz w:val="24"/>
          <w:szCs w:val="24"/>
          <w:lang w:eastAsia="ru-RU"/>
        </w:rPr>
        <w:t>на 202</w:t>
      </w:r>
      <w:r w:rsidR="008A355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DF13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и на плановый период 202</w:t>
      </w:r>
      <w:r w:rsidR="008A35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DF13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 202</w:t>
      </w:r>
      <w:r w:rsidR="008A3551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DF13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p w:rsidR="00DF13EA" w:rsidRDefault="00DF13EA" w:rsidP="008A35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F13EA" w:rsidRPr="00F66910" w:rsidRDefault="00DF13EA" w:rsidP="000A15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1EF4" w:rsidRPr="00F66910" w:rsidRDefault="0098546D" w:rsidP="00281E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>Бюджетным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фе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деральным законом от 28.06.2014 г.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172-ФЗ «О стратегическом планировании в Российской Федерации»,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Законом Нижегородской области от 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.03.2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015 года № 24-З «О стратегическом планировании в Нижегородской области»,  и в целях формирования бюджета 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Советского сельсовета 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DF13E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A35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год на плановый период 20</w:t>
      </w:r>
      <w:r w:rsidR="008728CA" w:rsidRPr="00F6691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A35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>и 202</w:t>
      </w:r>
      <w:r w:rsidR="008A355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годов, администрация 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A15D2" w:rsidRPr="00F66910">
        <w:rPr>
          <w:rFonts w:ascii="Arial" w:eastAsia="Times New Roman" w:hAnsi="Arial" w:cs="Arial"/>
          <w:b/>
          <w:sz w:val="24"/>
          <w:szCs w:val="24"/>
          <w:lang w:eastAsia="ru-RU"/>
        </w:rPr>
        <w:t>п о с т а н о в л я е т:</w:t>
      </w:r>
    </w:p>
    <w:p w:rsidR="000A15D2" w:rsidRPr="00F66910" w:rsidRDefault="0098546D" w:rsidP="006E06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1.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Одобрить </w:t>
      </w:r>
      <w:r w:rsidR="006E06DC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прилагаемый 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</w:t>
      </w:r>
      <w:r w:rsidR="00281EF4" w:rsidRPr="00F66910">
        <w:rPr>
          <w:rFonts w:ascii="Arial" w:eastAsia="Times New Roman" w:hAnsi="Arial" w:cs="Arial"/>
          <w:sz w:val="24"/>
          <w:szCs w:val="24"/>
          <w:lang w:eastAsia="ru-RU"/>
        </w:rPr>
        <w:t>их показателей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 </w:t>
      </w:r>
      <w:r w:rsidR="006E06DC" w:rsidRPr="006E06DC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  <w:r w:rsidR="006E0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06DC" w:rsidRPr="006E06DC">
        <w:rPr>
          <w:rFonts w:ascii="Arial" w:eastAsia="Times New Roman" w:hAnsi="Arial" w:cs="Arial"/>
          <w:sz w:val="24"/>
          <w:szCs w:val="24"/>
          <w:lang w:eastAsia="ru-RU"/>
        </w:rPr>
        <w:t>Большемурашкинского муниципального района Нижегородской области на 202</w:t>
      </w:r>
      <w:r w:rsidR="008A355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E06DC" w:rsidRPr="006E06DC">
        <w:rPr>
          <w:rFonts w:ascii="Arial" w:eastAsia="Times New Roman" w:hAnsi="Arial" w:cs="Arial"/>
          <w:sz w:val="24"/>
          <w:szCs w:val="24"/>
          <w:lang w:eastAsia="ru-RU"/>
        </w:rPr>
        <w:t xml:space="preserve"> год и на плановый период 202</w:t>
      </w:r>
      <w:r w:rsidR="008A355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E06DC" w:rsidRPr="006E06DC">
        <w:rPr>
          <w:rFonts w:ascii="Arial" w:eastAsia="Times New Roman" w:hAnsi="Arial" w:cs="Arial"/>
          <w:sz w:val="24"/>
          <w:szCs w:val="24"/>
          <w:lang w:eastAsia="ru-RU"/>
        </w:rPr>
        <w:t xml:space="preserve"> и  202</w:t>
      </w:r>
      <w:r w:rsidR="008A355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E06DC" w:rsidRPr="006E06DC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4833CB" w:rsidRPr="00F669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15D2" w:rsidRPr="00F66910" w:rsidRDefault="0098546D" w:rsidP="00985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</w:t>
      </w:r>
      <w:r w:rsidR="00E451D1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1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A15D2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азме</w:t>
      </w:r>
      <w:r w:rsidR="00DF1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стить</w:t>
      </w:r>
      <w:r w:rsidR="000A15D2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</w:t>
      </w:r>
      <w:r w:rsidR="00DF1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A15D2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</w:t>
      </w:r>
      <w:r w:rsidR="00DF13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A15D2" w:rsidRPr="00F669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официальном сайте администрации в информационно-телекоммуникационной сети Интернет.</w:t>
      </w:r>
    </w:p>
    <w:p w:rsidR="000A15D2" w:rsidRPr="00F66910" w:rsidRDefault="0098546D" w:rsidP="00985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3.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  за   исполнением   настоящего   постановления 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0A15D2" w:rsidRPr="00F669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15D2" w:rsidRPr="00F66910" w:rsidRDefault="000A15D2" w:rsidP="000A1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5D2" w:rsidRPr="00F66910" w:rsidRDefault="000A15D2" w:rsidP="000A1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391" w:rsidRPr="00F66910" w:rsidRDefault="007C4391" w:rsidP="000A1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15D2" w:rsidRPr="00F66910" w:rsidRDefault="000A15D2" w:rsidP="000A15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="00E451D1" w:rsidRPr="00F66910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98546D" w:rsidRPr="00F6691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DF13EA">
        <w:rPr>
          <w:rFonts w:ascii="Arial" w:eastAsia="Times New Roman" w:hAnsi="Arial" w:cs="Arial"/>
          <w:sz w:val="24"/>
          <w:szCs w:val="24"/>
          <w:lang w:eastAsia="ru-RU"/>
        </w:rPr>
        <w:t>Н.В. Курагина</w:t>
      </w:r>
    </w:p>
    <w:p w:rsidR="0098546D" w:rsidRPr="00F66910" w:rsidRDefault="0098546D" w:rsidP="000A15D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8546D" w:rsidRDefault="0098546D" w:rsidP="000A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D" w:rsidRDefault="0098546D" w:rsidP="000A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46D" w:rsidRDefault="0098546D" w:rsidP="000A15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46D" w:rsidSect="00F66910">
          <w:pgSz w:w="11906" w:h="16838"/>
          <w:pgMar w:top="851" w:right="851" w:bottom="851" w:left="1418" w:header="720" w:footer="720" w:gutter="0"/>
          <w:pgNumType w:start="1"/>
          <w:cols w:space="720"/>
        </w:sectPr>
      </w:pPr>
    </w:p>
    <w:tbl>
      <w:tblPr>
        <w:tblW w:w="185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1276"/>
        <w:gridCol w:w="850"/>
        <w:gridCol w:w="426"/>
        <w:gridCol w:w="680"/>
        <w:gridCol w:w="7"/>
        <w:gridCol w:w="447"/>
        <w:gridCol w:w="30"/>
        <w:gridCol w:w="1037"/>
        <w:gridCol w:w="63"/>
        <w:gridCol w:w="8"/>
        <w:gridCol w:w="6"/>
        <w:gridCol w:w="14"/>
        <w:gridCol w:w="6"/>
        <w:gridCol w:w="46"/>
        <w:gridCol w:w="618"/>
        <w:gridCol w:w="296"/>
        <w:gridCol w:w="8"/>
        <w:gridCol w:w="10"/>
        <w:gridCol w:w="14"/>
        <w:gridCol w:w="423"/>
        <w:gridCol w:w="560"/>
        <w:gridCol w:w="7"/>
        <w:gridCol w:w="8"/>
        <w:gridCol w:w="103"/>
        <w:gridCol w:w="63"/>
        <w:gridCol w:w="956"/>
        <w:gridCol w:w="7"/>
        <w:gridCol w:w="8"/>
        <w:gridCol w:w="98"/>
        <w:gridCol w:w="887"/>
        <w:gridCol w:w="8"/>
        <w:gridCol w:w="97"/>
        <w:gridCol w:w="1261"/>
        <w:gridCol w:w="7"/>
        <w:gridCol w:w="8"/>
        <w:gridCol w:w="43"/>
        <w:gridCol w:w="80"/>
        <w:gridCol w:w="16"/>
        <w:gridCol w:w="735"/>
        <w:gridCol w:w="233"/>
        <w:gridCol w:w="7"/>
        <w:gridCol w:w="8"/>
        <w:gridCol w:w="10"/>
        <w:gridCol w:w="103"/>
        <w:gridCol w:w="7"/>
        <w:gridCol w:w="8"/>
        <w:gridCol w:w="859"/>
        <w:gridCol w:w="7"/>
        <w:gridCol w:w="8"/>
        <w:gridCol w:w="80"/>
        <w:gridCol w:w="128"/>
        <w:gridCol w:w="628"/>
        <w:gridCol w:w="129"/>
        <w:gridCol w:w="117"/>
        <w:gridCol w:w="760"/>
      </w:tblGrid>
      <w:tr w:rsidR="00394083" w:rsidRPr="00394083" w:rsidTr="00E52226">
        <w:trPr>
          <w:trHeight w:val="281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color w:val="000000"/>
                <w:sz w:val="28"/>
                <w:szCs w:val="28"/>
              </w:rPr>
            </w:pPr>
            <w:r w:rsidRPr="00394083">
              <w:rPr>
                <w:rFonts w:ascii="Arial CYR" w:eastAsia="Calibri" w:hAnsi="Arial CYR" w:cs="Arial CYR"/>
                <w:b/>
                <w:bCs/>
                <w:color w:val="000000"/>
                <w:sz w:val="28"/>
                <w:szCs w:val="28"/>
              </w:rPr>
              <w:t>ПРОГНОЗ</w:t>
            </w:r>
          </w:p>
        </w:tc>
        <w:tc>
          <w:tcPr>
            <w:tcW w:w="7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94083" w:rsidRPr="00394083" w:rsidTr="00E52226">
        <w:trPr>
          <w:gridAfter w:val="7"/>
          <w:wAfter w:w="1850" w:type="dxa"/>
          <w:trHeight w:val="233"/>
        </w:trPr>
        <w:tc>
          <w:tcPr>
            <w:tcW w:w="16742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color w:val="000000"/>
                <w:sz w:val="28"/>
                <w:szCs w:val="28"/>
              </w:rPr>
            </w:pPr>
            <w:r w:rsidRPr="00394083">
              <w:rPr>
                <w:rFonts w:ascii="Arial CYR" w:eastAsia="Calibri" w:hAnsi="Arial CYR" w:cs="Arial CYR"/>
                <w:b/>
                <w:bCs/>
                <w:color w:val="000000"/>
                <w:sz w:val="28"/>
                <w:szCs w:val="28"/>
              </w:rPr>
              <w:t>социально-экономического развития территории  на среднесрочный период</w:t>
            </w:r>
          </w:p>
        </w:tc>
      </w:tr>
      <w:tr w:rsidR="00394083" w:rsidRPr="00394083" w:rsidTr="00E52226">
        <w:trPr>
          <w:gridAfter w:val="7"/>
          <w:wAfter w:w="1850" w:type="dxa"/>
          <w:trHeight w:val="252"/>
        </w:trPr>
        <w:tc>
          <w:tcPr>
            <w:tcW w:w="16742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E52226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94083">
              <w:rPr>
                <w:rFonts w:ascii="Arial CYR" w:eastAsia="Calibri" w:hAnsi="Arial CYR" w:cs="Arial CYR"/>
                <w:b/>
                <w:bCs/>
                <w:i/>
                <w:iCs/>
                <w:color w:val="000000"/>
                <w:sz w:val="28"/>
                <w:szCs w:val="28"/>
              </w:rPr>
              <w:t>по администрации Советского сельсовета</w:t>
            </w:r>
          </w:p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Calibri" w:hAnsi="Arial CYR" w:cs="Arial CYR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94083">
              <w:rPr>
                <w:rFonts w:ascii="Arial CYR" w:eastAsia="Calibri" w:hAnsi="Arial CYR" w:cs="Arial CYR"/>
                <w:b/>
                <w:bCs/>
                <w:i/>
                <w:iCs/>
                <w:color w:val="000000"/>
                <w:sz w:val="28"/>
                <w:szCs w:val="28"/>
              </w:rPr>
              <w:t xml:space="preserve"> (на 2021 год и на плановый период 2022 и 2023 годов) </w:t>
            </w:r>
          </w:p>
        </w:tc>
      </w:tr>
      <w:tr w:rsidR="00394083" w:rsidRPr="00394083" w:rsidTr="00E52226">
        <w:trPr>
          <w:gridAfter w:val="1"/>
          <w:wAfter w:w="760" w:type="dxa"/>
          <w:trHeight w:val="166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94083" w:rsidRPr="00394083" w:rsidTr="00E52226">
        <w:trPr>
          <w:gridAfter w:val="7"/>
          <w:wAfter w:w="1850" w:type="dxa"/>
          <w:trHeight w:val="730"/>
        </w:trPr>
        <w:tc>
          <w:tcPr>
            <w:tcW w:w="4283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Ед.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4083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2019 год (отчет)</w:t>
            </w:r>
          </w:p>
        </w:tc>
        <w:tc>
          <w:tcPr>
            <w:tcW w:w="226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2020 год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2022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2023</w:t>
            </w:r>
          </w:p>
        </w:tc>
        <w:tc>
          <w:tcPr>
            <w:tcW w:w="2366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Примечание</w:t>
            </w:r>
          </w:p>
        </w:tc>
        <w:tc>
          <w:tcPr>
            <w:tcW w:w="2124" w:type="dxa"/>
            <w:gridSpan w:val="14"/>
            <w:vMerge w:val="restart"/>
            <w:tcBorders>
              <w:left w:val="single" w:sz="4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394083" w:rsidRPr="00394083" w:rsidTr="00E52226">
        <w:trPr>
          <w:gridAfter w:val="7"/>
          <w:wAfter w:w="1850" w:type="dxa"/>
          <w:trHeight w:val="730"/>
        </w:trPr>
        <w:tc>
          <w:tcPr>
            <w:tcW w:w="4283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Отчет.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408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данные на 01.07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Оценка за год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прогноз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прогноз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прогноз</w:t>
            </w:r>
          </w:p>
        </w:tc>
        <w:tc>
          <w:tcPr>
            <w:tcW w:w="2366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124" w:type="dxa"/>
            <w:gridSpan w:val="14"/>
            <w:vMerge/>
            <w:tcBorders>
              <w:left w:val="single" w:sz="4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394083" w:rsidRPr="00394083" w:rsidTr="00E52226">
        <w:trPr>
          <w:gridAfter w:val="7"/>
          <w:wAfter w:w="1850" w:type="dxa"/>
          <w:trHeight w:val="730"/>
        </w:trPr>
        <w:tc>
          <w:tcPr>
            <w:tcW w:w="16742" w:type="dxa"/>
            <w:gridSpan w:val="49"/>
            <w:tcBorders>
              <w:left w:val="single" w:sz="12" w:space="0" w:color="auto"/>
              <w:right w:val="nil"/>
            </w:tcBorders>
          </w:tcPr>
          <w:p w:rsidR="00394083" w:rsidRPr="00394083" w:rsidRDefault="00394083" w:rsidP="0039408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Отгружено товаров собственного производства, выполнено работ и услуг собственными силами</w:t>
            </w:r>
          </w:p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(по крупным и средним предприятий)</w:t>
            </w:r>
          </w:p>
        </w:tc>
      </w:tr>
      <w:tr w:rsidR="00394083" w:rsidRPr="00394083" w:rsidTr="00E52226">
        <w:trPr>
          <w:gridAfter w:val="9"/>
          <w:wAfter w:w="2716" w:type="dxa"/>
          <w:trHeight w:val="43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в действующих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т</w:t>
            </w: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ыс.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руб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344209,3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199238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384501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416912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439830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466070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43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 xml:space="preserve"> в сопоставимых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99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0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437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02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36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7"/>
          <w:wAfter w:w="1850" w:type="dxa"/>
          <w:trHeight w:val="528"/>
        </w:trPr>
        <w:tc>
          <w:tcPr>
            <w:tcW w:w="16742" w:type="dxa"/>
            <w:gridSpan w:val="49"/>
            <w:tcBorders>
              <w:left w:val="single" w:sz="12" w:space="0" w:color="auto"/>
              <w:right w:val="nil"/>
            </w:tcBorders>
          </w:tcPr>
          <w:p w:rsidR="00394083" w:rsidRPr="00394083" w:rsidRDefault="00394083" w:rsidP="0039408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Отгружено товаров собственного производства, выполнено работ и услуг собственными силами</w:t>
            </w:r>
          </w:p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(по полному кругу предприятий)</w:t>
            </w:r>
          </w:p>
        </w:tc>
      </w:tr>
      <w:tr w:rsidR="00394083" w:rsidRPr="00394083" w:rsidTr="00E52226">
        <w:trPr>
          <w:gridAfter w:val="11"/>
          <w:wAfter w:w="2731" w:type="dxa"/>
          <w:trHeight w:val="389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в действующих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344209,3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199238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384501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416912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439830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466070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8"/>
          <w:wAfter w:w="1857" w:type="dxa"/>
          <w:trHeight w:val="389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 xml:space="preserve"> в сопоставимых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8"/>
          <w:wAfter w:w="1857" w:type="dxa"/>
          <w:trHeight w:val="350"/>
        </w:trPr>
        <w:tc>
          <w:tcPr>
            <w:tcW w:w="683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Сельское хозяйство, охота и лесное хозяйство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8"/>
          <w:wAfter w:w="1857" w:type="dxa"/>
          <w:trHeight w:val="389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в действующих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319468,3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186686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361700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392300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413700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438300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8"/>
          <w:wAfter w:w="1857" w:type="dxa"/>
          <w:trHeight w:val="389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в сопоставимых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8"/>
          <w:wAfter w:w="1857" w:type="dxa"/>
          <w:trHeight w:val="584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8"/>
          <w:wAfter w:w="1857" w:type="dxa"/>
          <w:trHeight w:val="389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в действующих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3193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1746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3011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3112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3230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3370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8"/>
          <w:wAfter w:w="1857" w:type="dxa"/>
          <w:trHeight w:val="389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в сопоставимых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77,6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94,1</w:t>
            </w:r>
          </w:p>
        </w:tc>
        <w:tc>
          <w:tcPr>
            <w:tcW w:w="11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7"/>
          <w:wAfter w:w="1850" w:type="dxa"/>
          <w:trHeight w:val="706"/>
        </w:trPr>
        <w:tc>
          <w:tcPr>
            <w:tcW w:w="14618" w:type="dxa"/>
            <w:gridSpan w:val="3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Производство и распределение электроэнергии, газа и воды</w:t>
            </w: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389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в действующих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13285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6841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12340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13700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14800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15900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389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lastRenderedPageBreak/>
              <w:t>в сопоставимых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389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Другие виды деятельности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389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в действующих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8263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3965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7450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7800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8100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8500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389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в сопоставимых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91,8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7"/>
          <w:wAfter w:w="1850" w:type="dxa"/>
          <w:trHeight w:val="841"/>
        </w:trPr>
        <w:tc>
          <w:tcPr>
            <w:tcW w:w="14618" w:type="dxa"/>
            <w:gridSpan w:val="3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2226" w:rsidRDefault="00E52226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color w:val="000000"/>
              </w:rPr>
              <w:t>3. Валовая продукция сельского хозяйства по сельскохозяйственным предприятиям</w:t>
            </w: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513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в действующих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493481,4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130530,7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495450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530500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570500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600650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521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в сопоставимых ценах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518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 xml:space="preserve">Численность работников по территории, формирующих ФОТ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281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273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273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273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273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273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518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в том числе численность бюджетников, финансируемых из бюджетов всех уровней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84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76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jc w:val="center"/>
              <w:rPr>
                <w:rFonts w:ascii="Calibri" w:eastAsia="Calibri" w:hAnsi="Calibri" w:cs="Times New Roman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76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jc w:val="center"/>
              <w:rPr>
                <w:rFonts w:ascii="Calibri" w:eastAsia="Calibri" w:hAnsi="Calibri" w:cs="Times New Roman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76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jc w:val="center"/>
              <w:rPr>
                <w:rFonts w:ascii="Calibri" w:eastAsia="Calibri" w:hAnsi="Calibri" w:cs="Times New Roman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76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jc w:val="center"/>
              <w:rPr>
                <w:rFonts w:ascii="Calibri" w:eastAsia="Calibri" w:hAnsi="Calibri" w:cs="Times New Roman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76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478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94083" w:rsidRPr="00394083" w:rsidRDefault="00394083" w:rsidP="00394083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 xml:space="preserve">Фонд заработной платы, 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93468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47106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97201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101201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106508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112768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46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в т.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394083">
              <w:rPr>
                <w:rFonts w:ascii="Arial" w:eastAsia="Calibri" w:hAnsi="Arial" w:cs="Arial"/>
                <w:color w:val="000000"/>
              </w:rPr>
              <w:t>ч. фонд заработной платы бюджетников, финансируемых из всех уровней бюджетов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21373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11950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22400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23300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24328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25301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625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</w:pPr>
            <w:r w:rsidRPr="00394083">
              <w:rPr>
                <w:rFonts w:ascii="Arial CYR" w:eastAsia="Calibri" w:hAnsi="Arial CYR" w:cs="Arial CYR"/>
                <w:b/>
                <w:bCs/>
                <w:color w:val="000000"/>
                <w:sz w:val="20"/>
                <w:szCs w:val="20"/>
              </w:rPr>
              <w:t>Среднемесячная заработная плата одного работающего,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27718,9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28758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29670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30891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32511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34422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701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 xml:space="preserve">6. Реальная заработная плата </w:t>
            </w:r>
            <w:r w:rsidRPr="00394083">
              <w:rPr>
                <w:rFonts w:ascii="Arial" w:eastAsia="Calibri" w:hAnsi="Arial" w:cs="Arial"/>
                <w:b/>
                <w:bCs/>
                <w:color w:val="000000"/>
                <w:sz w:val="12"/>
                <w:szCs w:val="16"/>
                <w:u w:val="single"/>
              </w:rPr>
              <w:t>/фактические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2"/>
                <w:szCs w:val="16"/>
                <w:u w:val="single"/>
              </w:rPr>
              <w:t xml:space="preserve"> </w:t>
            </w:r>
            <w:r w:rsidRPr="00394083">
              <w:rPr>
                <w:rFonts w:ascii="Arial" w:eastAsia="Calibri" w:hAnsi="Arial" w:cs="Arial"/>
                <w:b/>
                <w:bCs/>
                <w:color w:val="000000"/>
                <w:sz w:val="12"/>
                <w:szCs w:val="16"/>
                <w:u w:val="single"/>
              </w:rPr>
              <w:t>данные за 2019 г. и 6 мес.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2"/>
                <w:szCs w:val="16"/>
                <w:u w:val="single"/>
              </w:rPr>
              <w:t xml:space="preserve"> </w:t>
            </w:r>
            <w:r w:rsidRPr="00394083">
              <w:rPr>
                <w:rFonts w:ascii="Arial" w:eastAsia="Calibri" w:hAnsi="Arial" w:cs="Arial"/>
                <w:b/>
                <w:bCs/>
                <w:color w:val="000000"/>
                <w:sz w:val="12"/>
                <w:szCs w:val="16"/>
                <w:u w:val="single"/>
              </w:rPr>
              <w:t>2020 г.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2"/>
                <w:szCs w:val="16"/>
                <w:u w:val="single"/>
              </w:rPr>
              <w:t xml:space="preserve"> </w:t>
            </w:r>
            <w:r w:rsidRPr="00394083">
              <w:rPr>
                <w:rFonts w:ascii="Arial" w:eastAsia="Calibri" w:hAnsi="Arial" w:cs="Arial"/>
                <w:b/>
                <w:bCs/>
                <w:color w:val="000000"/>
                <w:sz w:val="12"/>
                <w:szCs w:val="16"/>
                <w:u w:val="single"/>
              </w:rPr>
              <w:t>являются ориентировочные, расчетные</w:t>
            </w: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102,9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98,8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9408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518"/>
        </w:trPr>
        <w:tc>
          <w:tcPr>
            <w:tcW w:w="4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7.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 xml:space="preserve">Прибыль прибыльных организаций - всего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116797</w:t>
            </w:r>
          </w:p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  <w:sz w:val="12"/>
                <w:szCs w:val="16"/>
              </w:rPr>
              <w:t>(ООО ПЗ,ЖКХ)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49956</w:t>
            </w:r>
          </w:p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  <w:sz w:val="12"/>
                <w:szCs w:val="16"/>
              </w:rPr>
              <w:t>(ООО ПЗ,ЖКХ)</w:t>
            </w:r>
          </w:p>
        </w:tc>
        <w:tc>
          <w:tcPr>
            <w:tcW w:w="1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128705</w:t>
            </w:r>
          </w:p>
        </w:tc>
        <w:tc>
          <w:tcPr>
            <w:tcW w:w="9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120400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125800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131600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32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8.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394083">
              <w:rPr>
                <w:rFonts w:ascii="Arial" w:eastAsia="Calibri" w:hAnsi="Arial" w:cs="Arial"/>
                <w:b/>
                <w:bCs/>
                <w:color w:val="000000"/>
              </w:rPr>
              <w:t>Демография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28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color w:val="000000"/>
                <w:sz w:val="20"/>
                <w:szCs w:val="20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1805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1774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1788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1781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1781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1785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Естественный прирост (убыль) населения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-31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-17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-7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29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color w:val="000000"/>
                <w:sz w:val="20"/>
                <w:szCs w:val="20"/>
              </w:rPr>
              <w:t>Коэффициент естественного прироста (убыли) населения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на 1000 населения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-17,5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-9,5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-3,9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+2,2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37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Число родившихся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14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27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на 1000 населения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+4,5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+6,7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+6,7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+7,3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+7,8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37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color w:val="000000"/>
                <w:sz w:val="20"/>
                <w:szCs w:val="20"/>
              </w:rPr>
              <w:t>Число умерших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37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на 1000 населения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-3,4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-5,0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-5,0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-5,6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-5,6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379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color w:val="000000"/>
                <w:sz w:val="20"/>
                <w:szCs w:val="20"/>
              </w:rPr>
              <w:t>Миграционный прирост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-27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-20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-10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-3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  <w:r w:rsidRPr="00394083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34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</w:rPr>
              <w:t>на 1000 населения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color w:val="000000"/>
                <w:sz w:val="20"/>
                <w:szCs w:val="20"/>
              </w:rPr>
              <w:t>-15,2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color w:val="000000"/>
                <w:sz w:val="20"/>
                <w:szCs w:val="20"/>
              </w:rPr>
              <w:t>-11,2</w:t>
            </w: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color w:val="000000"/>
                <w:sz w:val="20"/>
                <w:szCs w:val="20"/>
              </w:rPr>
              <w:t>-5,6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341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39408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Глава администрации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color w:val="000000"/>
                <w:sz w:val="20"/>
                <w:szCs w:val="20"/>
              </w:rPr>
              <w:t>Курагина Н.В.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35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94083" w:rsidRPr="00394083" w:rsidTr="00E52226">
        <w:trPr>
          <w:gridAfter w:val="6"/>
          <w:wAfter w:w="1842" w:type="dxa"/>
          <w:trHeight w:val="204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Глава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94083">
              <w:rPr>
                <w:rFonts w:ascii="Arial" w:eastAsia="Calibri" w:hAnsi="Arial" w:cs="Arial"/>
                <w:color w:val="000000"/>
                <w:sz w:val="20"/>
                <w:szCs w:val="20"/>
              </w:rPr>
              <w:t>Красильникова Н.Е.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083" w:rsidRPr="00394083" w:rsidRDefault="00394083" w:rsidP="003940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394083" w:rsidRPr="00394083" w:rsidRDefault="00394083" w:rsidP="00394083">
      <w:pPr>
        <w:rPr>
          <w:rFonts w:ascii="Calibri" w:eastAsia="Calibri" w:hAnsi="Calibri" w:cs="Times New Roman"/>
        </w:rPr>
      </w:pPr>
    </w:p>
    <w:p w:rsidR="00F66910" w:rsidRDefault="00F66910" w:rsidP="008E6B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66910" w:rsidSect="008E6B0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394083" w:rsidRPr="00394083" w:rsidRDefault="00394083" w:rsidP="003940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394083" w:rsidRPr="00394083" w:rsidRDefault="00394083" w:rsidP="003940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b/>
          <w:sz w:val="24"/>
          <w:szCs w:val="24"/>
          <w:lang w:eastAsia="ru-RU"/>
        </w:rPr>
        <w:t>к прогнозу социально-экономического развития территории</w:t>
      </w:r>
    </w:p>
    <w:p w:rsidR="00394083" w:rsidRPr="00394083" w:rsidRDefault="00394083" w:rsidP="003940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Советского сельсовета Большемурашкинского муниципального района Нижегородской области  на 2021 год и на плановый период </w:t>
      </w:r>
    </w:p>
    <w:p w:rsidR="00394083" w:rsidRPr="00394083" w:rsidRDefault="00394083" w:rsidP="003940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2022 и 2023 годов </w:t>
      </w:r>
    </w:p>
    <w:p w:rsidR="00394083" w:rsidRDefault="00394083" w:rsidP="003940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2226" w:rsidRPr="00394083" w:rsidRDefault="00E52226" w:rsidP="003940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 Формирование прогноза социально-экономического развития Советского сельсовета Большемурашкинского муниципального района Нижегородской области на очередной  год и плановый период осуществляется в соответствии с решением сельского Совета Советского сельсовета Большемурашкинского муниципального района Нижегородской области № 30 от 20.10.2014 года «О бюджетном процессе в Советском сельсовете Большемурашкинского муниципального района Нижегородской области», постановлением администрации Советского сельсовета № 100 от 14.11.2013 года «Об утверждении порядка разработки прогноза социально-экономического развития Советского сельсовета Большемурашкинского муниципального района на очередной финансовый год  и на плановый период» и требованиями Бюджетного Кодекса Российской Федерации, бюджетного законодательства Нижегородской области, Большемурашкинского района, Советского сельсовета.</w:t>
      </w:r>
    </w:p>
    <w:p w:rsidR="00E52226" w:rsidRPr="00394083" w:rsidRDefault="00E52226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Прогноз социально-экономического развития осуществляется в целях совершенствования системы прогнозирования социально-экономической ситуации в Советском сельсовете Большемурашкинского муниципального района, как основы для принятия управленческих решений по формированию и реализации государственной экономической политики на территории поселения. Данный прогноз основан на анализе фактической динамики показателей за предыдущий год и на основе макроэкономических пропорций развития поселения.</w:t>
      </w:r>
    </w:p>
    <w:p w:rsidR="00E52226" w:rsidRPr="00394083" w:rsidRDefault="00E52226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В 2019 году отгружено товаров собственного производства в действующих ценах на сумму 344209,9 тыс. рублей, в сопоставимых ценах 136,6%.  По крупным и средним предприятиям этот показатель равен 344209,9  тыс. рублей, в сопоставимых ценах 136,6 %.  В разрезе видов деятельности на сельское  хозяйство приходится 319468,3 тыс. рублей,  в сопоставимых ценах 141,6 %. Производство и распределение электроэнергии в действующих ценах составило 13285 тыс. рублей, в сопоставимых ценах 99,6%, обрабатывающие производства  3193 тыс. рублей, в сопоставимых ценах 77,6%, другие виды деятельности – 8263 тыс.   рублей, в сопоставимых ценах 91,8 %.</w:t>
      </w: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Объем валовой продукции сельского хозяйства по сельскохозяйственным предприятиям в действующих ценах равен 493481,4 тыс. рублей, в сопоставимых ценах 101,6 %.</w:t>
      </w: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Численность работников на территории поселения 281 человек, в том числе численность работников  бюджетной сферы  -  84 человек.</w:t>
      </w: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Фонд заработной платы всего составил 93468 тыс. рублей, в том числе фонд заработной платы бюджетников равен 21373 тыс. рублей.</w:t>
      </w: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Среднемесячная заработная плата на одного работающего 27718,9 рублей в  целом по поселению.  Реальная  заработная плата составила 102,9 % к уровню 2019 года.</w:t>
      </w:r>
    </w:p>
    <w:p w:rsid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Прибыль прибыльных организаций 116797 тыс. рублей, убыток убыточных организаций 0 тыс. рублей. Прибыльным является сельхозпредприятие ООО племзавод «Большемурашкинский», МУП ЖКХ п. Советский.</w:t>
      </w:r>
    </w:p>
    <w:p w:rsidR="00E52226" w:rsidRPr="00394083" w:rsidRDefault="00E52226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Численность населения Советского сельсовета на 01.01.2019 г. составляла 1805 человек.  </w:t>
      </w:r>
    </w:p>
    <w:p w:rsid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Оценка 2020 года и прогноз 2021-2023 годов составлен с учетом динамики показателей 1 полугодия 2020 года и предыдущих периодов, а также на основании перспективных, аналитических и прогнозных данных предприятий поселения.</w:t>
      </w:r>
    </w:p>
    <w:p w:rsidR="00E52226" w:rsidRPr="00394083" w:rsidRDefault="00E52226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По отгрузке товаров по полному кругу предприятий в 2020 году сумма составит 384501 тыс. рублей или 107,4%, в том числе по крупным и средним предприятиям 384501 тыс. рублей или 107,4% к уровню 2019 года в сопоставимых ценах.</w:t>
      </w:r>
    </w:p>
    <w:p w:rsid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Прогноз на 2021 год составит по крупным и средним предприятиям 416912 тыс. рублей или 104,2% к предыдущему году в сопоставимых ценах, в 2022 году-439830 тыс. рублей или 101,4 %, в 2023 году- 466070 тыс. рублей или 101,4 %. По полному кругу предприятий прогноз 2021 года составит 416912 тыс. рублей или 104,2% к предыдущему году в сопоставимых ценах, в 2022 году- 439830 тыс. рублей или 101,4 %, в 2023 году- 466070 тыс. рублей или 101,4 %. </w:t>
      </w:r>
    </w:p>
    <w:p w:rsidR="00E52226" w:rsidRPr="00394083" w:rsidRDefault="00E52226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Оценка 2020 года по производству валовой продукции сельского хозяйства просчитана с учетом данных управлением сельского хозяйства. Объем валовой продукции сельскохозяйственных предприятий составит 495450,0</w:t>
      </w:r>
    </w:p>
    <w:p w:rsid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Прогноз 2021-2023 годов  просчитан с тенденцией увеличения производства сельскохозяйственной  продукции: в 2021 году-103,8 %, в 2022 году- 104,5 %, в 2023 году 102,1%. </w:t>
      </w:r>
    </w:p>
    <w:p w:rsidR="00E52226" w:rsidRPr="00394083" w:rsidRDefault="00E52226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Фонд заработной платы по итогам 2020 года по полному кругу организаций составит 97201,0 тыс. рублей  или 104,0  % к факту 2019 года, 2021 год-101201 тыс. рублей или 101,1 %,  2022 год- 106508 тыс. рублей или 101,2 %, 2023 год – 112768  тыс. рублей или 101,8%.  </w:t>
      </w:r>
    </w:p>
    <w:p w:rsidR="00E52226" w:rsidRPr="00394083" w:rsidRDefault="00E52226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Оценка 2020 года по прибыли прибыльных предприятий составит 128705 тыс. рублей. По прогнозу 2021 года  прибыль составит 120400 тыс. рублей, в 2022 году- 125800 тыс. рублей, в 2023 году- 131600 тыс. рублей   за счет увеличения прибыли прибыльных предприятий.</w:t>
      </w:r>
    </w:p>
    <w:p w:rsidR="00E52226" w:rsidRPr="00394083" w:rsidRDefault="00E52226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Численность населения на территории поселения, в том числе и работающего, по оценке 2020 года, прогнозируется на снижение  вследствие миграционных процессов и естественной убыли.</w:t>
      </w:r>
    </w:p>
    <w:p w:rsidR="00E52226" w:rsidRPr="00394083" w:rsidRDefault="00E52226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Основными проблемными вопросами, требующими решения, остаются:</w:t>
      </w: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во-первых, высокая степень износа основных фондов предприятий, особенно в ЖКХ (водопроводных и тепловых сетей); </w:t>
      </w: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во-вторых, неудовлетворительное состояние дорог в населенных пунктах поселения; </w:t>
      </w:r>
    </w:p>
    <w:p w:rsid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>в- третьих, большой процент износа значительной части объектов социальной сферы, жилищного фонда, в частности крыш.</w:t>
      </w:r>
    </w:p>
    <w:p w:rsidR="00E52226" w:rsidRPr="00394083" w:rsidRDefault="00E52226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 В 2020 году средства муниципального дорожного фонда в  сумме 984,8 тыс. рублей. были направлены:</w:t>
      </w: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>-на ремонт дороги в с. Малое Мурашкино, ул. Овражная в сумме 291,3 тыс. рублей;</w:t>
      </w: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>-на асфальтирование дороги в п. Советский от д.42 до д.4 в сумме 310,2 тыс. рублей;</w:t>
      </w: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-на планировку и щебенение дорог в 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4083">
        <w:rPr>
          <w:rFonts w:ascii="Arial" w:eastAsia="Times New Roman" w:hAnsi="Arial" w:cs="Arial"/>
          <w:sz w:val="24"/>
          <w:szCs w:val="24"/>
          <w:lang w:eastAsia="ru-RU"/>
        </w:rPr>
        <w:t>Вершинино и с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Рождетсвено на сумму 135,1 тыс. рублей;</w:t>
      </w:r>
    </w:p>
    <w:p w:rsid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>-на содержание дорог местного значения (очистка от снега, обкашивание обочин) – 248,2 тыс. рублей.</w:t>
      </w:r>
    </w:p>
    <w:p w:rsidR="00E52226" w:rsidRPr="00394083" w:rsidRDefault="00E52226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083" w:rsidRPr="00394083" w:rsidRDefault="00E52226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94083" w:rsidRPr="00394083">
        <w:rPr>
          <w:rFonts w:ascii="Arial" w:eastAsia="Times New Roman" w:hAnsi="Arial" w:cs="Arial"/>
          <w:sz w:val="24"/>
          <w:szCs w:val="24"/>
          <w:lang w:eastAsia="ru-RU"/>
        </w:rPr>
        <w:t>Выполнено благоустройство детской площадки «На радость детям»  в</w:t>
      </w: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п. Советский,  из бюджета администрации потрачено 188,2 тыс. рублей.</w:t>
      </w: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 счет средств резервного фонда Правительс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94083">
        <w:rPr>
          <w:rFonts w:ascii="Arial" w:eastAsia="Times New Roman" w:hAnsi="Arial" w:cs="Arial"/>
          <w:sz w:val="24"/>
          <w:szCs w:val="24"/>
          <w:lang w:eastAsia="ru-RU"/>
        </w:rPr>
        <w:t>ва Нижегородской области выполнены работы «Техническое перевооружение газовой котельной МУП ЖКХ</w:t>
      </w:r>
    </w:p>
    <w:p w:rsidR="00394083" w:rsidRP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п. Советский с заменой четырех котлов КСВа-1,74 «ВК-21» на сумму 19901,8 тыс. рублей.</w:t>
      </w:r>
    </w:p>
    <w:p w:rsidR="00394083" w:rsidRDefault="00394083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 xml:space="preserve">      В числе перспективных направлений в развитии поселения на среднесрочную перспективу  является  финансовое оздоровление предприятий. В связи с созданием муниципального дорожного фонда Советского сельсовета планируется проведение   ремонта автомобильных дорог местного значения и ремонт дворовых территорий многоквартирных домов, проездов к  дворовым территориям многоквартирных домов.</w:t>
      </w:r>
    </w:p>
    <w:p w:rsidR="00E52226" w:rsidRDefault="00E52226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226" w:rsidRPr="00394083" w:rsidRDefault="00E52226" w:rsidP="00394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083" w:rsidRPr="00394083" w:rsidRDefault="00394083" w:rsidP="00394083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4083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Советского сельсовета                             Н.В.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4083">
        <w:rPr>
          <w:rFonts w:ascii="Arial" w:eastAsia="Times New Roman" w:hAnsi="Arial" w:cs="Arial"/>
          <w:sz w:val="24"/>
          <w:szCs w:val="24"/>
          <w:lang w:eastAsia="ru-RU"/>
        </w:rPr>
        <w:t>Курагина</w:t>
      </w:r>
    </w:p>
    <w:p w:rsidR="0098546D" w:rsidRPr="0098546D" w:rsidRDefault="0098546D" w:rsidP="003940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546D" w:rsidRPr="0098546D" w:rsidSect="0039408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93" w:rsidRDefault="00C83093" w:rsidP="007C4391">
      <w:pPr>
        <w:spacing w:after="0" w:line="240" w:lineRule="auto"/>
      </w:pPr>
      <w:r>
        <w:separator/>
      </w:r>
    </w:p>
  </w:endnote>
  <w:endnote w:type="continuationSeparator" w:id="0">
    <w:p w:rsidR="00C83093" w:rsidRDefault="00C83093" w:rsidP="007C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93" w:rsidRDefault="00C83093" w:rsidP="007C4391">
      <w:pPr>
        <w:spacing w:after="0" w:line="240" w:lineRule="auto"/>
      </w:pPr>
      <w:r>
        <w:separator/>
      </w:r>
    </w:p>
  </w:footnote>
  <w:footnote w:type="continuationSeparator" w:id="0">
    <w:p w:rsidR="00C83093" w:rsidRDefault="00C83093" w:rsidP="007C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116"/>
    <w:multiLevelType w:val="hybridMultilevel"/>
    <w:tmpl w:val="1CB6EEE6"/>
    <w:lvl w:ilvl="0" w:tplc="B49E82BE">
      <w:start w:val="1"/>
      <w:numFmt w:val="decimal"/>
      <w:lvlText w:val="%1."/>
      <w:lvlJc w:val="left"/>
      <w:pPr>
        <w:ind w:left="816" w:hanging="8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2026A"/>
    <w:multiLevelType w:val="hybridMultilevel"/>
    <w:tmpl w:val="3F40075E"/>
    <w:lvl w:ilvl="0" w:tplc="EFD444F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D647DB"/>
    <w:multiLevelType w:val="hybridMultilevel"/>
    <w:tmpl w:val="F65A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22"/>
    <w:rsid w:val="00004022"/>
    <w:rsid w:val="000A15D2"/>
    <w:rsid w:val="001161E3"/>
    <w:rsid w:val="00281EF4"/>
    <w:rsid w:val="00361B82"/>
    <w:rsid w:val="00394083"/>
    <w:rsid w:val="004833CB"/>
    <w:rsid w:val="004A19B8"/>
    <w:rsid w:val="004C36E0"/>
    <w:rsid w:val="00545C06"/>
    <w:rsid w:val="006136E4"/>
    <w:rsid w:val="006A6AF5"/>
    <w:rsid w:val="006E06DC"/>
    <w:rsid w:val="006F59B5"/>
    <w:rsid w:val="007C4391"/>
    <w:rsid w:val="0084264E"/>
    <w:rsid w:val="008728CA"/>
    <w:rsid w:val="008A3551"/>
    <w:rsid w:val="008E6B0F"/>
    <w:rsid w:val="00917ECF"/>
    <w:rsid w:val="0098546D"/>
    <w:rsid w:val="009A3BF9"/>
    <w:rsid w:val="00AF4ABB"/>
    <w:rsid w:val="00BA3B41"/>
    <w:rsid w:val="00BC580A"/>
    <w:rsid w:val="00C42B1D"/>
    <w:rsid w:val="00C83093"/>
    <w:rsid w:val="00D8149F"/>
    <w:rsid w:val="00DB077F"/>
    <w:rsid w:val="00DC36DC"/>
    <w:rsid w:val="00DF13EA"/>
    <w:rsid w:val="00E33EBE"/>
    <w:rsid w:val="00E451D1"/>
    <w:rsid w:val="00E52226"/>
    <w:rsid w:val="00F4445C"/>
    <w:rsid w:val="00F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391"/>
  </w:style>
  <w:style w:type="paragraph" w:styleId="a5">
    <w:name w:val="footer"/>
    <w:basedOn w:val="a"/>
    <w:link w:val="a6"/>
    <w:uiPriority w:val="99"/>
    <w:unhideWhenUsed/>
    <w:rsid w:val="007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391"/>
  </w:style>
  <w:style w:type="paragraph" w:styleId="a7">
    <w:name w:val="List Paragraph"/>
    <w:basedOn w:val="a"/>
    <w:uiPriority w:val="34"/>
    <w:qFormat/>
    <w:rsid w:val="00281EF4"/>
    <w:pPr>
      <w:ind w:left="720"/>
      <w:contextualSpacing/>
    </w:pPr>
  </w:style>
  <w:style w:type="paragraph" w:styleId="a8">
    <w:name w:val="Normal (Web)"/>
    <w:basedOn w:val="a"/>
    <w:semiHidden/>
    <w:unhideWhenUsed/>
    <w:rsid w:val="0098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391"/>
  </w:style>
  <w:style w:type="paragraph" w:styleId="a5">
    <w:name w:val="footer"/>
    <w:basedOn w:val="a"/>
    <w:link w:val="a6"/>
    <w:uiPriority w:val="99"/>
    <w:unhideWhenUsed/>
    <w:rsid w:val="007C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391"/>
  </w:style>
  <w:style w:type="paragraph" w:styleId="a7">
    <w:name w:val="List Paragraph"/>
    <w:basedOn w:val="a"/>
    <w:uiPriority w:val="34"/>
    <w:qFormat/>
    <w:rsid w:val="00281EF4"/>
    <w:pPr>
      <w:ind w:left="720"/>
      <w:contextualSpacing/>
    </w:pPr>
  </w:style>
  <w:style w:type="paragraph" w:styleId="a8">
    <w:name w:val="Normal (Web)"/>
    <w:basedOn w:val="a"/>
    <w:semiHidden/>
    <w:unhideWhenUsed/>
    <w:rsid w:val="0098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5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Sovetskaya_adm</cp:lastModifiedBy>
  <cp:revision>23</cp:revision>
  <cp:lastPrinted>2020-11-09T12:33:00Z</cp:lastPrinted>
  <dcterms:created xsi:type="dcterms:W3CDTF">2018-01-23T10:51:00Z</dcterms:created>
  <dcterms:modified xsi:type="dcterms:W3CDTF">2020-11-09T12:33:00Z</dcterms:modified>
</cp:coreProperties>
</file>